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6A6" w:rsidRDefault="009756A6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6D46B28" wp14:editId="2E1FC742">
            <wp:simplePos x="0" y="0"/>
            <wp:positionH relativeFrom="column">
              <wp:posOffset>2851785</wp:posOffset>
            </wp:positionH>
            <wp:positionV relativeFrom="paragraph">
              <wp:posOffset>-187325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9756A6" w:rsidRDefault="009756A6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</w:p>
    <w:p w:rsidR="00BA4502" w:rsidRDefault="00BA4502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</w:p>
    <w:p w:rsidR="00BA4502" w:rsidRDefault="005D7D33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BA4502" w:rsidRDefault="005D7D33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BA4502" w:rsidRDefault="005D7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BA4502" w:rsidRDefault="00BA45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4502" w:rsidRDefault="005D7D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BA4502" w:rsidRDefault="00BA4502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4502" w:rsidRDefault="00F32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2024 року          </w:t>
      </w:r>
      <w:r w:rsidR="009756A6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  м. </w:t>
      </w:r>
      <w:proofErr w:type="spellStart"/>
      <w:r w:rsidR="005D7D33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756A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        № </w:t>
      </w:r>
      <w:r w:rsidR="00601D3C">
        <w:rPr>
          <w:rFonts w:ascii="Times New Roman" w:hAnsi="Times New Roman" w:cs="Times New Roman"/>
          <w:sz w:val="28"/>
          <w:szCs w:val="28"/>
          <w:lang w:val="uk-UA"/>
        </w:rPr>
        <w:t>270</w:t>
      </w:r>
    </w:p>
    <w:p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4502" w:rsidRDefault="005D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опіки </w:t>
      </w:r>
    </w:p>
    <w:p w:rsidR="00BA4502" w:rsidRDefault="005D7D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призначення опікуна</w:t>
      </w:r>
    </w:p>
    <w:p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4502" w:rsidRDefault="005D7D33" w:rsidP="00975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 ст. 34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Закону України „Про місцеве самоврядування в У</w:t>
      </w:r>
      <w:r w:rsidR="009756A6">
        <w:rPr>
          <w:rFonts w:ascii="Times New Roman" w:hAnsi="Times New Roman" w:cs="Times New Roman"/>
          <w:sz w:val="28"/>
          <w:szCs w:val="28"/>
          <w:lang w:val="uk-UA"/>
        </w:rPr>
        <w:t xml:space="preserve">країні”, ст. ст. 243, 244, 249 </w:t>
      </w:r>
      <w:r>
        <w:rPr>
          <w:rFonts w:ascii="Times New Roman" w:hAnsi="Times New Roman" w:cs="Times New Roman"/>
          <w:sz w:val="28"/>
          <w:szCs w:val="28"/>
          <w:lang w:val="uk-UA"/>
        </w:rPr>
        <w:t>Сімейного кодексу України, ст.ст. 58, 59, 61, 62, 63 Цивільного кодексу України, ст.ст. 6, 11 Закону України „Про забезпечення</w:t>
      </w:r>
      <w:r w:rsidR="009756A6">
        <w:rPr>
          <w:rFonts w:ascii="Times New Roman" w:hAnsi="Times New Roman" w:cs="Times New Roman"/>
          <w:sz w:val="28"/>
          <w:szCs w:val="28"/>
          <w:lang w:val="uk-UA"/>
        </w:rPr>
        <w:t xml:space="preserve"> організаційно - правових умов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соціального захисту дітей - сиріт та дітей, позбавлених батьківського піклування”,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42, 43, 44, 47 Порядку провадження органами опіки та піклування діяльності, пов’язаної із захистом прав дитини, зат</w:t>
      </w:r>
      <w:r w:rsidR="009756A6">
        <w:rPr>
          <w:rFonts w:ascii="Times New Roman" w:hAnsi="Times New Roman" w:cs="Times New Roman"/>
          <w:sz w:val="28"/>
          <w:szCs w:val="28"/>
          <w:lang w:val="uk-UA"/>
        </w:rPr>
        <w:t>вердженого постановою Кабінету Міністрів України від 24.09.2008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866</w:t>
      </w:r>
      <w:r w:rsidR="009756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на підставі рішення Комісії з питань захисту прав дитини від 2</w:t>
      </w:r>
      <w:r w:rsidR="00386E6E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86E6E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.2024, </w:t>
      </w:r>
      <w:r w:rsidRPr="0033772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висновок служби у справах дітей </w:t>
      </w:r>
      <w:r w:rsidR="00337724" w:rsidRPr="00337724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337724">
        <w:rPr>
          <w:rFonts w:ascii="Times New Roman" w:hAnsi="Times New Roman" w:cs="Times New Roman"/>
          <w:sz w:val="28"/>
          <w:szCs w:val="28"/>
          <w:lang w:val="uk-UA"/>
        </w:rPr>
        <w:t xml:space="preserve"> 25.12.2024 № </w:t>
      </w:r>
      <w:r w:rsidR="00C72401">
        <w:rPr>
          <w:rFonts w:ascii="Times New Roman" w:hAnsi="Times New Roman" w:cs="Times New Roman"/>
          <w:sz w:val="28"/>
          <w:szCs w:val="28"/>
          <w:lang w:val="uk-UA"/>
        </w:rPr>
        <w:t xml:space="preserve">398 </w:t>
      </w:r>
      <w:r>
        <w:rPr>
          <w:rFonts w:ascii="Times New Roman" w:hAnsi="Times New Roman" w:cs="Times New Roman"/>
          <w:sz w:val="28"/>
          <w:szCs w:val="28"/>
          <w:lang w:val="uk-UA"/>
        </w:rPr>
        <w:t>про можливість громадян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 xml:space="preserve"> Миколи Олексійовича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виконувати обов’язки опікуна та з метою забезпечення і збереження прав та інтересів д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итини</w:t>
      </w:r>
      <w:r>
        <w:rPr>
          <w:rFonts w:ascii="Times New Roman" w:hAnsi="Times New Roman" w:cs="Times New Roman"/>
          <w:sz w:val="28"/>
          <w:szCs w:val="28"/>
          <w:lang w:val="uk-UA"/>
        </w:rPr>
        <w:t>, виконавчий комітет Решетилівської міської ради</w:t>
      </w:r>
    </w:p>
    <w:p w:rsidR="00BA4502" w:rsidRDefault="005D7D3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4502" w:rsidRDefault="009756A6" w:rsidP="00975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Встановити опіку над малолітнім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 xml:space="preserve"> Микитою Івановичем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року народження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та призначити опікуном над д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итиною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-сиротою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громадян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ина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 xml:space="preserve"> Миколу Олексійовича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4502" w:rsidRDefault="009756A6" w:rsidP="00975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Місцем проживання </w:t>
      </w:r>
      <w:r w:rsidR="007554B5" w:rsidRPr="007554B5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554B5" w:rsidRPr="007554B5">
        <w:rPr>
          <w:rFonts w:ascii="Times New Roman" w:hAnsi="Times New Roman" w:cs="Times New Roman"/>
          <w:sz w:val="28"/>
          <w:szCs w:val="28"/>
          <w:lang w:val="uk-UA"/>
        </w:rPr>
        <w:t xml:space="preserve"> Микит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554B5" w:rsidRPr="007554B5">
        <w:rPr>
          <w:rFonts w:ascii="Times New Roman" w:hAnsi="Times New Roman" w:cs="Times New Roman"/>
          <w:sz w:val="28"/>
          <w:szCs w:val="28"/>
          <w:lang w:val="uk-UA"/>
        </w:rPr>
        <w:t xml:space="preserve"> Іванович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554B5" w:rsidRPr="007554B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7554B5" w:rsidRPr="007554B5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, визначити місце проживання 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опікуна за адресою: 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провулок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, будинок 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селище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265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>окровське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554B5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Полтавський район,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Полтавська область.</w:t>
      </w:r>
    </w:p>
    <w:p w:rsidR="00BA4502" w:rsidRDefault="009756A6" w:rsidP="00975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Пояснити 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 xml:space="preserve"> М.О.</w:t>
      </w:r>
      <w:r>
        <w:rPr>
          <w:rFonts w:ascii="Times New Roman" w:hAnsi="Times New Roman" w:cs="Times New Roman"/>
          <w:sz w:val="28"/>
          <w:szCs w:val="28"/>
          <w:lang w:val="uk-UA"/>
        </w:rPr>
        <w:t>, що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не має права без дозволу органу опіки та піклування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давати згоду на укладання угод, якщо вони виходять за межі побутових.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Такими угодами є договори, що вимагають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нотаріального засвідче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ння та спеціальної реєстрації, про відмову від майнових прав, які належать підопічним, поділ майна, поділ,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обмін та продаж житлової площі, а також видача письмових зобов’язань тощо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Не має права дарувати від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імені підопічн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, а також зобов’язувати себе від 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імені порукою. Суми, які належать підопічн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у вигляді пенсій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допомоги чи аліментів, інших поточних надходжень або прибутків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від належного 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йому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майна, переходять у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розпорядження опікуна і витрачаються на утримання підопічн</w:t>
      </w:r>
      <w:r w:rsidR="0001526F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4502" w:rsidRDefault="009756A6" w:rsidP="009756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4. Службі у справах дітей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виконавчого коміт</w:t>
      </w:r>
      <w:r>
        <w:rPr>
          <w:rFonts w:ascii="Times New Roman" w:hAnsi="Times New Roman" w:cs="Times New Roman"/>
          <w:sz w:val="28"/>
          <w:szCs w:val="28"/>
          <w:lang w:val="uk-UA"/>
        </w:rPr>
        <w:t>ету Решетилівської міської ради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Гмиря </w:t>
      </w:r>
      <w:r w:rsidR="005D7D33">
        <w:rPr>
          <w:rFonts w:ascii="Times New Roman" w:hAnsi="Times New Roman" w:cs="Times New Roman"/>
          <w:sz w:val="28"/>
          <w:szCs w:val="28"/>
          <w:lang w:val="uk-UA"/>
        </w:rPr>
        <w:t>Юлія) здійснювати контроль за умовами  проживання дітей в сім’ї опікуна.</w:t>
      </w:r>
    </w:p>
    <w:p w:rsidR="00BA4502" w:rsidRDefault="00BA4502" w:rsidP="003D1C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4502" w:rsidRDefault="00BA45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1CED" w:rsidRDefault="003D1C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4502" w:rsidRDefault="00BA4502" w:rsidP="003D1C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4502" w:rsidRDefault="00BA4502" w:rsidP="003D1C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4502" w:rsidRDefault="003D1CED" w:rsidP="00267B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>кий голова</w:t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7BC8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BA4502" w:rsidSect="00337724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724" w:rsidRDefault="00337724" w:rsidP="00337724">
      <w:pPr>
        <w:spacing w:after="0" w:line="240" w:lineRule="auto"/>
      </w:pPr>
      <w:r>
        <w:separator/>
      </w:r>
    </w:p>
  </w:endnote>
  <w:endnote w:type="continuationSeparator" w:id="0">
    <w:p w:rsidR="00337724" w:rsidRDefault="00337724" w:rsidP="00337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724" w:rsidRDefault="00337724" w:rsidP="00337724">
      <w:pPr>
        <w:spacing w:after="0" w:line="240" w:lineRule="auto"/>
      </w:pPr>
      <w:r>
        <w:separator/>
      </w:r>
    </w:p>
  </w:footnote>
  <w:footnote w:type="continuationSeparator" w:id="0">
    <w:p w:rsidR="00337724" w:rsidRDefault="00337724" w:rsidP="003377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724" w:rsidRDefault="00337724">
    <w:pPr>
      <w:pStyle w:val="af"/>
      <w:jc w:val="center"/>
    </w:pPr>
  </w:p>
  <w:p w:rsidR="00337724" w:rsidRDefault="00337724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502"/>
    <w:rsid w:val="0001526F"/>
    <w:rsid w:val="00267BC8"/>
    <w:rsid w:val="00337724"/>
    <w:rsid w:val="00386E6E"/>
    <w:rsid w:val="003D1CED"/>
    <w:rsid w:val="005D7D33"/>
    <w:rsid w:val="00601D3C"/>
    <w:rsid w:val="006E05FC"/>
    <w:rsid w:val="007554B5"/>
    <w:rsid w:val="009756A6"/>
    <w:rsid w:val="00BA4502"/>
    <w:rsid w:val="00C72401"/>
    <w:rsid w:val="00F32658"/>
    <w:rsid w:val="00FE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33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7724"/>
  </w:style>
  <w:style w:type="paragraph" w:styleId="af1">
    <w:name w:val="footer"/>
    <w:basedOn w:val="a"/>
    <w:link w:val="af2"/>
    <w:uiPriority w:val="99"/>
    <w:unhideWhenUsed/>
    <w:rsid w:val="0033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77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33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7724"/>
  </w:style>
  <w:style w:type="paragraph" w:styleId="af1">
    <w:name w:val="footer"/>
    <w:basedOn w:val="a"/>
    <w:link w:val="af2"/>
    <w:uiPriority w:val="99"/>
    <w:unhideWhenUsed/>
    <w:rsid w:val="00337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7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33CFF-A2CF-43D4-B29B-7E28909B6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72</cp:revision>
  <cp:lastPrinted>2024-12-27T13:56:00Z</cp:lastPrinted>
  <dcterms:created xsi:type="dcterms:W3CDTF">2021-02-16T08:42:00Z</dcterms:created>
  <dcterms:modified xsi:type="dcterms:W3CDTF">2025-01-03T13:08:00Z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